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3" w:rsidRPr="005E4BF3" w:rsidRDefault="00626788" w:rsidP="005F540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300990</wp:posOffset>
            </wp:positionV>
            <wp:extent cx="2346960" cy="1466850"/>
            <wp:effectExtent l="19050" t="0" r="0" b="0"/>
            <wp:wrapSquare wrapText="bothSides"/>
            <wp:docPr id="3" name="Рисунок 1" descr="http://fcgie.ru/uploads/posts/2019-03/1551695128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gie.ru/uploads/posts/2019-03/1551695128_k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5E4B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Корь 2019</w:t>
      </w:r>
    </w:p>
    <w:p w:rsidR="005E4BF3" w:rsidRPr="007B13C6" w:rsidRDefault="005E4BF3" w:rsidP="007B13C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13C6">
        <w:rPr>
          <w:rFonts w:ascii="Times New Roman" w:eastAsia="Times New Roman" w:hAnsi="Times New Roman" w:cs="Times New Roman"/>
          <w:sz w:val="28"/>
          <w:szCs w:val="28"/>
        </w:rPr>
        <w:t>непривитой</w:t>
      </w:r>
      <w:proofErr w:type="spellEnd"/>
      <w:r w:rsidRPr="007B13C6">
        <w:rPr>
          <w:rFonts w:ascii="Times New Roman" w:eastAsia="Times New Roman" w:hAnsi="Times New Roman" w:cs="Times New Roman"/>
          <w:sz w:val="28"/>
          <w:szCs w:val="28"/>
        </w:rPr>
        <w:t xml:space="preserve"> популяции один больной корью может заразить от 12 до 18 человек.</w:t>
      </w:r>
    </w:p>
    <w:p w:rsidR="00190562" w:rsidRDefault="005E4BF3" w:rsidP="007B13C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C6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Европейского регионального бюро ВОЗ за период с января по декабрь 2018 г. (данные получены из стран по состоянию на 1 февраля 2019 г.) корью заразились 82 596 человек в 47 из 53 стран Региона. </w:t>
      </w:r>
    </w:p>
    <w:p w:rsidR="005E4BF3" w:rsidRPr="007B13C6" w:rsidRDefault="005E4BF3" w:rsidP="007B13C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C6">
        <w:rPr>
          <w:rFonts w:ascii="Times New Roman" w:eastAsia="Times New Roman" w:hAnsi="Times New Roman" w:cs="Times New Roman"/>
          <w:sz w:val="28"/>
          <w:szCs w:val="28"/>
        </w:rPr>
        <w:t>В 72 случаях заболевание закончилось летально.</w:t>
      </w:r>
    </w:p>
    <w:p w:rsidR="005E4BF3" w:rsidRPr="007B13C6" w:rsidRDefault="005E4BF3" w:rsidP="007B13C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3C6">
        <w:rPr>
          <w:rFonts w:ascii="Times New Roman" w:eastAsia="Times New Roman" w:hAnsi="Times New Roman" w:cs="Times New Roman"/>
          <w:sz w:val="28"/>
          <w:szCs w:val="28"/>
        </w:rPr>
        <w:t>Крайне неблагополучная ситуация по кори (наиболее высокие показатели заболеваемости) в Украине, Грузии, Албании, Черногории, Греции, Румынии, Франции.</w:t>
      </w:r>
      <w:proofErr w:type="gramEnd"/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793316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Корь 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одна из самых </w:t>
      </w:r>
      <w:proofErr w:type="spellStart"/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высокозаразных</w:t>
      </w:r>
      <w:proofErr w:type="spellEnd"/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вирусных инфекций, известных человеку.</w:t>
      </w:r>
    </w:p>
    <w:p w:rsidR="005E4BF3" w:rsidRPr="00793316" w:rsidRDefault="00617B88" w:rsidP="00CC1360">
      <w:pPr>
        <w:pStyle w:val="a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Э</w:t>
      </w:r>
      <w:r w:rsidR="005E4BF3" w:rsidRPr="00793316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то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Риску заболеть корью подвергается любой человек, не имеющий иммунитета к вирусу кори (не привитой или не выработавший иммунитет).</w:t>
      </w:r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Также в группу риска входят работники медицинских учреждений и образовательных организаций, работники торговли, мигранты, кочующие группы населения и др.</w:t>
      </w:r>
      <w:r w:rsidR="00BE60E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Источник инфекции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– только больной корью человек.</w:t>
      </w:r>
      <w:r w:rsidR="00BE60E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Возбудитель кори</w:t>
      </w: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– вирус.</w:t>
      </w:r>
    </w:p>
    <w:p w:rsidR="00F025AE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4445</wp:posOffset>
            </wp:positionV>
            <wp:extent cx="1952625" cy="1095375"/>
            <wp:effectExtent l="19050" t="0" r="9525" b="0"/>
            <wp:wrapSquare wrapText="bothSides"/>
            <wp:docPr id="2" name="Рисунок 2" descr="http://cgon.rospotrebnadzor.ru/upload/medialibrary/7f5/7f58f77a36cd3f67e397b66ddf4c9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f5/7f58f77a36cd3f67e397b66ddf4c90d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Вирус кори </w:t>
      </w:r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передается воздушно-капельным путем,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при чихании, кашле, во время разговора.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:rsidR="005E4BF3" w:rsidRPr="00CC1360" w:rsidRDefault="00F025AE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случае инфицирования корью 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беременной, возможен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трансплацентарный</w:t>
      </w:r>
      <w:proofErr w:type="spellEnd"/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</w:t>
      </w:r>
      <w:r w:rsidR="005E4BF3" w:rsidRPr="004E708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путь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5E4BF3"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передачи.</w:t>
      </w:r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Риск заражения корью велик даже при кратковременном общении с больным.</w:t>
      </w:r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color w:val="4F4F4F"/>
          <w:sz w:val="28"/>
          <w:szCs w:val="28"/>
        </w:rPr>
        <w:t>Обычно, все те, кто не прошел вакцинацию, при общении с больным заболевают.</w:t>
      </w:r>
    </w:p>
    <w:p w:rsidR="005E4BF3" w:rsidRPr="00FD53F5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sz w:val="28"/>
          <w:szCs w:val="28"/>
        </w:rPr>
        <w:t>Наиболее распространенные симптомы кори включают в себя: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лихорадка (38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С и выше)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общая интоксикация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 xml:space="preserve">поэтапное появление сыпи 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(1 день – лицо, шея; 2 день – туловище; 3 день – ноги, руки)</w:t>
      </w:r>
      <w:proofErr w:type="gramEnd"/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кашель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конъюнктивит</w:t>
      </w:r>
    </w:p>
    <w:p w:rsidR="005E4BF3" w:rsidRPr="00FD53F5" w:rsidRDefault="005E4BF3" w:rsidP="00FD53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Осложнения кори: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слепота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 xml:space="preserve">энцефалит (приводящий к отеку головного мозга), 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происходит в 1 из 1000 случаев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 xml:space="preserve">менингиты, </w:t>
      </w:r>
      <w:proofErr w:type="spellStart"/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менингоэнцефалиты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полиневриты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F3" w:rsidRPr="00FD53F5">
        <w:rPr>
          <w:rFonts w:ascii="Times New Roman" w:eastAsia="Times New Roman" w:hAnsi="Times New Roman" w:cs="Times New Roman"/>
          <w:sz w:val="24"/>
          <w:szCs w:val="24"/>
        </w:rPr>
        <w:t>в основном наблюдаются у взрослых)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инфекции дыхательных путей (пневмония)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корь может усугубить течение туберкулеза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тяжелая диарея</w:t>
      </w:r>
    </w:p>
    <w:p w:rsidR="005E4BF3" w:rsidRPr="00FD53F5" w:rsidRDefault="00FD53F5" w:rsidP="00FD53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BF3" w:rsidRPr="00FD53F5">
        <w:rPr>
          <w:rFonts w:ascii="Times New Roman" w:eastAsia="Times New Roman" w:hAnsi="Times New Roman" w:cs="Times New Roman"/>
          <w:sz w:val="28"/>
          <w:szCs w:val="28"/>
        </w:rPr>
        <w:t>отит</w:t>
      </w:r>
    </w:p>
    <w:p w:rsidR="005E4BF3" w:rsidRPr="00B33462" w:rsidRDefault="005E4BF3" w:rsidP="00FD53F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462">
        <w:rPr>
          <w:rFonts w:ascii="Times New Roman" w:eastAsia="Times New Roman" w:hAnsi="Times New Roman" w:cs="Times New Roman"/>
          <w:b/>
          <w:sz w:val="28"/>
          <w:szCs w:val="28"/>
        </w:rPr>
        <w:t>Корь у беременных женщин ведет к потере плода.</w:t>
      </w:r>
    </w:p>
    <w:p w:rsidR="005E4BF3" w:rsidRPr="00CC1360" w:rsidRDefault="005E4BF3" w:rsidP="00CC13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60">
        <w:rPr>
          <w:rFonts w:ascii="Times New Roman" w:eastAsia="Times New Roman" w:hAnsi="Times New Roman" w:cs="Times New Roman"/>
          <w:sz w:val="28"/>
          <w:szCs w:val="28"/>
        </w:rPr>
        <w:t>1 ребенок из 300 получает осложнение кори в виде энцефалопатии.</w:t>
      </w:r>
    </w:p>
    <w:p w:rsidR="003E388F" w:rsidRDefault="003E388F" w:rsidP="00CC136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BF3" w:rsidRPr="00FD53F5" w:rsidRDefault="005E4BF3" w:rsidP="00CC136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F5">
        <w:rPr>
          <w:rFonts w:ascii="Times New Roman" w:eastAsia="Times New Roman" w:hAnsi="Times New Roman" w:cs="Times New Roman"/>
          <w:b/>
          <w:sz w:val="28"/>
          <w:szCs w:val="28"/>
        </w:rPr>
        <w:t>После перенесенного заболевания формируется пожизненный иммунитет.</w:t>
      </w:r>
    </w:p>
    <w:p w:rsidR="003E388F" w:rsidRDefault="003E388F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</w:p>
    <w:p w:rsidR="003E388F" w:rsidRDefault="003E388F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</w:p>
    <w:p w:rsidR="00735FB3" w:rsidRPr="003E388F" w:rsidRDefault="00855D79" w:rsidP="00A12D28">
      <w:pPr>
        <w:shd w:val="clear" w:color="auto" w:fill="FFFFFF"/>
        <w:spacing w:after="240" w:line="25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300990</wp:posOffset>
            </wp:positionV>
            <wp:extent cx="1714500" cy="962025"/>
            <wp:effectExtent l="19050" t="0" r="0" b="0"/>
            <wp:wrapSquare wrapText="bothSides"/>
            <wp:docPr id="4" name="Рисунок 4" descr="http://cgon.rospotrebnadzor.ru/upload/medialibrary/743/7439a87747b01c8ca97c85aa5b176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743/7439a87747b01c8ca97c85aa5b176b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кори</w:t>
      </w:r>
    </w:p>
    <w:p w:rsidR="00271318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ведется строгая регистрация, учет и статистическое наблюдение за случаями заболевания корью.</w:t>
      </w:r>
      <w:r w:rsidR="00BF4385"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По каждому случаю проводится эпидемиологическое расследование.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При выявлении очага инфекции в организованном коллективе (детском дошкольном, общеобразовательном, а также с круглосуточным пребыванием взрослых), контактировавшие с больным корью находятся под медицинским наблюдением в течение 21 дня. До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21 дня с момента выявления последнего заболевшего в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не принимаются не привитые против кори и не болевшие корью.</w:t>
      </w:r>
    </w:p>
    <w:p w:rsidR="005E4BF3" w:rsidRPr="003E388F" w:rsidRDefault="00960601" w:rsidP="00310D8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аиболее эффективн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ая мера 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кори</w:t>
      </w:r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вакцинопрофилактик</w:t>
      </w:r>
      <w:r w:rsidRPr="003E388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="005E4BF3" w:rsidRPr="003E38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Вакцинация против кори может проводиться как в плановом порядке, так и по эпидемическим показаниям.</w:t>
      </w:r>
    </w:p>
    <w:p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вакцинация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иммунизация против кори проводится в соответствии с Национальным кален</w:t>
      </w:r>
      <w:r w:rsidR="0066104F">
        <w:rPr>
          <w:rFonts w:ascii="Times New Roman" w:eastAsia="Times New Roman" w:hAnsi="Times New Roman" w:cs="Times New Roman"/>
          <w:sz w:val="28"/>
          <w:szCs w:val="28"/>
        </w:rPr>
        <w:t xml:space="preserve">дарем профилактических прививок. 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>Плановая иммунизация детей проводится в возрасте 1 год и в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После двукратного введения вакцины, так же, как и после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переболевания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корью, формируется стойкий длительный иммунитет к этой инфекции.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Вакцина против кори эффективна и безопасна.</w:t>
      </w:r>
    </w:p>
    <w:p w:rsidR="005E4BF3" w:rsidRPr="003E388F" w:rsidRDefault="005E4BF3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Иммунизация по эпидемическим показаниям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Детям и взрослым, получившим вакцинацию в полном объеме, в сыворотке крови которых не обнаружены антитела в достаточном количестве, проводится повторная вакцинация.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слабой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реактогенностью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коревой вакцины, </w:t>
      </w:r>
      <w:proofErr w:type="spellStart"/>
      <w:r w:rsidRPr="003E388F">
        <w:rPr>
          <w:rFonts w:ascii="Times New Roman" w:eastAsia="Times New Roman" w:hAnsi="Times New Roman" w:cs="Times New Roman"/>
          <w:sz w:val="28"/>
          <w:szCs w:val="28"/>
        </w:rPr>
        <w:t>поствакцинальные</w:t>
      </w:r>
      <w:proofErr w:type="spellEnd"/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осложнения возникают крайне редко.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Преимущество вакцинации заключается в том, что люди, которые получают правильные дозы, никогда не заболеют корью, даже если они заражены.</w:t>
      </w:r>
    </w:p>
    <w:p w:rsidR="005E4BF3" w:rsidRPr="003E388F" w:rsidRDefault="0066104F" w:rsidP="00D113D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208280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5" name="Рисунок 5" descr="http://cgon.rospotrebnadzor.ru/upload/medialibrary/f9b/f9b26bb86e1fc659085caf4ffd55d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f9b/f9b26bb86e1fc659085caf4ffd55d3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BF3"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не известен вакцинальный статус?</w:t>
      </w:r>
    </w:p>
    <w:p w:rsidR="005E4BF3" w:rsidRPr="003E388F" w:rsidRDefault="00E922A4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Показателем наличия иммунитета к кори является присутствие в крови специфических иммуноглобулинов класса G (</w:t>
      </w:r>
      <w:proofErr w:type="spellStart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E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F3" w:rsidRPr="003E388F">
        <w:rPr>
          <w:rFonts w:ascii="Times New Roman" w:eastAsia="Times New Roman" w:hAnsi="Times New Roman" w:cs="Times New Roman"/>
          <w:sz w:val="28"/>
          <w:szCs w:val="28"/>
        </w:rPr>
        <w:t>При лабораторно-подтвержденном нормальном титре антител вакцинация не проводится.</w:t>
      </w:r>
    </w:p>
    <w:p w:rsidR="005E4BF3" w:rsidRPr="003E388F" w:rsidRDefault="005E4BF3" w:rsidP="00310D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sz w:val="28"/>
          <w:szCs w:val="28"/>
        </w:rPr>
        <w:t>Если титр антител ниже нормы, или вообще отсутствует – проводится вакцинация.</w:t>
      </w:r>
    </w:p>
    <w:p w:rsidR="005E4BF3" w:rsidRDefault="005E4BF3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88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эффективной защиты населения от кори, охват прививками против кори должен составлять не менее 95%, т.е. 95% населения должно быть вакцинировано и ревакцинировано.</w:t>
      </w:r>
    </w:p>
    <w:p w:rsidR="00B61D9D" w:rsidRDefault="00B61D9D" w:rsidP="00310D8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D9D" w:rsidRPr="00B61D9D" w:rsidRDefault="00B61D9D" w:rsidP="00B61D9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филиал ФБУЗ «</w:t>
      </w:r>
      <w:proofErr w:type="spellStart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ЦГиЭвРО</w:t>
      </w:r>
      <w:proofErr w:type="spellEnd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</w:t>
      </w:r>
      <w:proofErr w:type="gramStart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. Таганроге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B61D9D" w:rsidRPr="00B61D9D" w:rsidSect="00FD53F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EF7"/>
    <w:multiLevelType w:val="multilevel"/>
    <w:tmpl w:val="AD1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C37FF"/>
    <w:multiLevelType w:val="multilevel"/>
    <w:tmpl w:val="41C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BF3"/>
    <w:rsid w:val="00026FC1"/>
    <w:rsid w:val="0007382B"/>
    <w:rsid w:val="00190562"/>
    <w:rsid w:val="0019726C"/>
    <w:rsid w:val="001D4EE6"/>
    <w:rsid w:val="00271318"/>
    <w:rsid w:val="00310D82"/>
    <w:rsid w:val="00332F43"/>
    <w:rsid w:val="00347E22"/>
    <w:rsid w:val="003E388F"/>
    <w:rsid w:val="004E708C"/>
    <w:rsid w:val="00526D07"/>
    <w:rsid w:val="00577A88"/>
    <w:rsid w:val="005E4BF3"/>
    <w:rsid w:val="005F540A"/>
    <w:rsid w:val="0061025D"/>
    <w:rsid w:val="00617B88"/>
    <w:rsid w:val="00626788"/>
    <w:rsid w:val="0066104F"/>
    <w:rsid w:val="0067311C"/>
    <w:rsid w:val="00696CF3"/>
    <w:rsid w:val="006E2B6E"/>
    <w:rsid w:val="006F6885"/>
    <w:rsid w:val="00735FB3"/>
    <w:rsid w:val="0075233D"/>
    <w:rsid w:val="00793316"/>
    <w:rsid w:val="007B13C6"/>
    <w:rsid w:val="00855D79"/>
    <w:rsid w:val="00914E06"/>
    <w:rsid w:val="00917AA6"/>
    <w:rsid w:val="00942E3E"/>
    <w:rsid w:val="00960601"/>
    <w:rsid w:val="009C5393"/>
    <w:rsid w:val="00A12D28"/>
    <w:rsid w:val="00AE5A7E"/>
    <w:rsid w:val="00B33462"/>
    <w:rsid w:val="00B47D76"/>
    <w:rsid w:val="00B61D9D"/>
    <w:rsid w:val="00B96AB9"/>
    <w:rsid w:val="00BE60E7"/>
    <w:rsid w:val="00BF4385"/>
    <w:rsid w:val="00CC1360"/>
    <w:rsid w:val="00D113D2"/>
    <w:rsid w:val="00E922A4"/>
    <w:rsid w:val="00F025AE"/>
    <w:rsid w:val="00F96AEB"/>
    <w:rsid w:val="00FD53F5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93"/>
  </w:style>
  <w:style w:type="paragraph" w:styleId="1">
    <w:name w:val="heading 1"/>
    <w:basedOn w:val="a"/>
    <w:link w:val="10"/>
    <w:uiPriority w:val="9"/>
    <w:qFormat/>
    <w:rsid w:val="005E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B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BF3"/>
  </w:style>
  <w:style w:type="paragraph" w:styleId="a5">
    <w:name w:val="Balloon Text"/>
    <w:basedOn w:val="a"/>
    <w:link w:val="a6"/>
    <w:uiPriority w:val="99"/>
    <w:semiHidden/>
    <w:unhideWhenUsed/>
    <w:rsid w:val="005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1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WSXP</dc:creator>
  <cp:lastModifiedBy>Методист</cp:lastModifiedBy>
  <cp:revision>2</cp:revision>
  <cp:lastPrinted>2019-03-15T11:03:00Z</cp:lastPrinted>
  <dcterms:created xsi:type="dcterms:W3CDTF">2019-03-15T11:04:00Z</dcterms:created>
  <dcterms:modified xsi:type="dcterms:W3CDTF">2019-03-15T11:04:00Z</dcterms:modified>
</cp:coreProperties>
</file>