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C8" w:rsidRDefault="005972C8" w:rsidP="005972C8">
      <w:pPr>
        <w:spacing w:after="0" w:line="240" w:lineRule="auto"/>
        <w:ind w:left="-709" w:firstLine="142"/>
        <w:jc w:val="center"/>
        <w:rPr>
          <w:rFonts w:ascii="Times New Roman" w:eastAsia="Times New Roman" w:hAnsi="Times New Roman" w:cs="Times New Roman"/>
          <w:b/>
          <w:color w:val="000000" w:themeColor="text1"/>
          <w:sz w:val="28"/>
          <w:szCs w:val="28"/>
          <w:lang w:eastAsia="ru-RU"/>
        </w:rPr>
      </w:pPr>
      <w:r w:rsidRPr="00662B41">
        <w:rPr>
          <w:rFonts w:ascii="Times New Roman" w:eastAsia="Times New Roman" w:hAnsi="Times New Roman" w:cs="Times New Roman"/>
          <w:b/>
          <w:color w:val="000000" w:themeColor="text1"/>
          <w:sz w:val="28"/>
          <w:szCs w:val="28"/>
          <w:lang w:eastAsia="ru-RU"/>
        </w:rPr>
        <w:t xml:space="preserve">КОНСУЛЬТАЦИЯ ДЛЯ РОДИТЕЛЕЙ </w:t>
      </w:r>
    </w:p>
    <w:p w:rsidR="005C77A0" w:rsidRDefault="005C77A0" w:rsidP="005972C8">
      <w:pPr>
        <w:spacing w:after="0" w:line="240" w:lineRule="auto"/>
        <w:ind w:left="-709" w:firstLine="142"/>
        <w:jc w:val="center"/>
        <w:rPr>
          <w:rFonts w:ascii="Times New Roman" w:eastAsia="Times New Roman" w:hAnsi="Times New Roman" w:cs="Times New Roman"/>
          <w:b/>
          <w:color w:val="000000" w:themeColor="text1"/>
          <w:sz w:val="28"/>
          <w:szCs w:val="28"/>
          <w:lang w:eastAsia="ru-RU"/>
        </w:rPr>
      </w:pPr>
    </w:p>
    <w:p w:rsidR="005972C8" w:rsidRPr="00662B41" w:rsidRDefault="005972C8" w:rsidP="005972C8">
      <w:pPr>
        <w:spacing w:after="0" w:line="240" w:lineRule="auto"/>
        <w:ind w:left="-709" w:firstLine="142"/>
        <w:jc w:val="center"/>
        <w:rPr>
          <w:rFonts w:ascii="Times New Roman" w:eastAsia="Times New Roman" w:hAnsi="Times New Roman" w:cs="Times New Roman"/>
          <w:b/>
          <w:color w:val="000000" w:themeColor="text1"/>
          <w:sz w:val="28"/>
          <w:szCs w:val="28"/>
          <w:lang w:eastAsia="ru-RU"/>
        </w:rPr>
      </w:pPr>
      <w:r w:rsidRPr="00662B41">
        <w:rPr>
          <w:rFonts w:ascii="Times New Roman" w:eastAsia="Times New Roman" w:hAnsi="Times New Roman" w:cs="Times New Roman"/>
          <w:b/>
          <w:color w:val="000000" w:themeColor="text1"/>
          <w:sz w:val="28"/>
          <w:szCs w:val="28"/>
          <w:lang w:eastAsia="ru-RU"/>
        </w:rPr>
        <w:t>«Влияние театрализованной игры на развитие речи ребенка»</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xml:space="preserve">Грамотная, четкая, чистая и ритмичная речь ребенка - это не дар, она приобретается благодаря усилиям. В настоящее время, к сожалению, нечасто можно встретить ребенка с богатым словарным запасом и правильно построенной речью. Родители зачастую не придают большого значения речевому развитию дошкольника, а он, в свою очередь, усваивает родной язык только благодаря телевизионным программам и разговорной речи окружающих.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Для того чтобы избавить ребенка от существующих проблем и подготовить его к поступлению в школу, необходимо проводить с ним различные упражнения, а также разнообразить его речевую практику. Одним из средств развития речи является театрализованная игра, которая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b/>
          <w:bCs/>
          <w:color w:val="000000" w:themeColor="text1"/>
          <w:sz w:val="24"/>
          <w:szCs w:val="24"/>
          <w:lang w:eastAsia="ru-RU"/>
        </w:rPr>
        <w:t>Театрализованная игра:</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Стимулирует активную речь за счет расширения словарного запаса;</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Ребенок усваивает богатство родного языка, его выразительные средства (динамику, темп, интонацию и др.);</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Совершенствует артикуляционный аппарат;</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Формируется диалогическая, эмоционально – насыщенная, выразительная речь.</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b/>
          <w:bCs/>
          <w:color w:val="000000" w:themeColor="text1"/>
          <w:sz w:val="24"/>
          <w:szCs w:val="24"/>
          <w:lang w:eastAsia="ru-RU"/>
        </w:rPr>
        <w:t>Пальчиковый театр</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xml:space="preserve">Пальчиковый театр способствует развитию речи, внимания, </w:t>
      </w:r>
      <w:proofErr w:type="spellStart"/>
      <w:proofErr w:type="gramStart"/>
      <w:r w:rsidRPr="005972C8">
        <w:rPr>
          <w:rFonts w:ascii="Times New Roman" w:eastAsia="Times New Roman" w:hAnsi="Times New Roman" w:cs="Times New Roman"/>
          <w:color w:val="000000" w:themeColor="text1"/>
          <w:sz w:val="24"/>
          <w:szCs w:val="24"/>
          <w:lang w:eastAsia="ru-RU"/>
        </w:rPr>
        <w:t>па-мяти</w:t>
      </w:r>
      <w:proofErr w:type="spellEnd"/>
      <w:proofErr w:type="gramEnd"/>
      <w:r w:rsidRPr="005972C8">
        <w:rPr>
          <w:rFonts w:ascii="Times New Roman" w:eastAsia="Times New Roman" w:hAnsi="Times New Roman" w:cs="Times New Roman"/>
          <w:color w:val="000000" w:themeColor="text1"/>
          <w:sz w:val="24"/>
          <w:szCs w:val="24"/>
          <w:lang w:eastAsia="ru-RU"/>
        </w:rPr>
        <w:t>; формирует пространственные представления; развивает ловкость, точность, выразительность, координацию движений; повышает работоспособность, тонус коры головного мозга.</w:t>
      </w:r>
    </w:p>
    <w:p w:rsid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Вместе с детьми можно изготовить персонажей сказки. Для этого можно использовать клубочки шерсти или пластилиновые шарики, прикрепив к ним как глазки – бусинки или пуговки. Можно сделать сказочных героев, используя старые перчатки, или специально сшить колпачки на пальчики. Также для создания персонажей можно использовать бумагу.</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b/>
          <w:bCs/>
          <w:color w:val="000000" w:themeColor="text1"/>
          <w:sz w:val="24"/>
          <w:szCs w:val="24"/>
          <w:lang w:eastAsia="ru-RU"/>
        </w:rPr>
        <w:t>Театр теней</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lastRenderedPageBreak/>
        <w:t>Организовать театр теней в домашних условиях проще простого! В тенях животных нет ничего сложного, чаще всего достаточно всего двух рук, чтобы увидеть зайчика, собаку или птицу.</w:t>
      </w:r>
    </w:p>
    <w:p w:rsidR="005972C8" w:rsidRPr="005972C8" w:rsidRDefault="005972C8" w:rsidP="005972C8">
      <w:pPr>
        <w:spacing w:before="225" w:after="0" w:line="360" w:lineRule="auto"/>
        <w:ind w:left="-709" w:firstLine="142"/>
        <w:rPr>
          <w:rFonts w:ascii="Times New Roman" w:eastAsia="Times New Roman" w:hAnsi="Times New Roman" w:cs="Times New Roman"/>
          <w:b/>
          <w:bCs/>
          <w:color w:val="000000" w:themeColor="text1"/>
          <w:sz w:val="24"/>
          <w:szCs w:val="24"/>
          <w:lang w:eastAsia="ru-RU"/>
        </w:rPr>
      </w:pPr>
      <w:r w:rsidRPr="005972C8">
        <w:rPr>
          <w:rFonts w:ascii="Times New Roman" w:eastAsia="Times New Roman" w:hAnsi="Times New Roman" w:cs="Times New Roman"/>
          <w:b/>
          <w:bCs/>
          <w:color w:val="000000" w:themeColor="text1"/>
          <w:sz w:val="24"/>
          <w:szCs w:val="24"/>
          <w:lang w:eastAsia="ru-RU"/>
        </w:rPr>
        <w:t xml:space="preserve">Несколько полезных советов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xml:space="preserve">1. Нужно встать у экрана (стены) так, чтобы тень туловища не загораживала тень от рук. Сложить пальцы, как нарисовано на одном из рисунков. На экране появятся тени птиц, животных, людей.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2. Чтобы фигурка открыла рот, пошевелила лапками — нужно просто пошевелить пальцами.</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xml:space="preserve">3. Если надеть на палец бумажный колпачок, уши зайца из схемы удлинятся и у вас </w:t>
      </w:r>
      <w:proofErr w:type="gramStart"/>
      <w:r w:rsidRPr="005972C8">
        <w:rPr>
          <w:rFonts w:ascii="Times New Roman" w:eastAsia="Times New Roman" w:hAnsi="Times New Roman" w:cs="Times New Roman"/>
          <w:color w:val="000000" w:themeColor="text1"/>
          <w:sz w:val="24"/>
          <w:szCs w:val="24"/>
          <w:lang w:eastAsia="ru-RU"/>
        </w:rPr>
        <w:t>получится</w:t>
      </w:r>
      <w:proofErr w:type="gramEnd"/>
      <w:r w:rsidRPr="005972C8">
        <w:rPr>
          <w:rFonts w:ascii="Times New Roman" w:eastAsia="Times New Roman" w:hAnsi="Times New Roman" w:cs="Times New Roman"/>
          <w:color w:val="000000" w:themeColor="text1"/>
          <w:sz w:val="24"/>
          <w:szCs w:val="24"/>
          <w:lang w:eastAsia="ru-RU"/>
        </w:rPr>
        <w:t xml:space="preserve"> осел.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4. Самая простая сценка, которую можно разыграть с детьми: собака гавкает, а коза рогатая грозится ее забодать.</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xml:space="preserve">5. Можно вместе с детьми придумать несколько новых схем для пальцевого театра.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Тени животных своими руками можно ещё и оживить! Пошевелите пальцами, и ваш зайчик сложит уши, а птичка полетит. Научите ребенка изображению теней животных, это разовьёт моторику малыша, пространственное мышление, речь. Иначе говоря, дети, у которых развита мелкая моторика, лучше говорят и быстрее развиваются.</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b/>
          <w:bCs/>
          <w:color w:val="000000" w:themeColor="text1"/>
          <w:sz w:val="24"/>
          <w:szCs w:val="24"/>
          <w:lang w:eastAsia="ru-RU"/>
        </w:rPr>
        <w:t xml:space="preserve">Кукольный театр теней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xml:space="preserve">Многие фигуры животных сделать из пальцев трудно. Поэтому существует усовершенствованный театр теней, когда на экране показывают контуры плоских фигурок, сделанных из картона. </w:t>
      </w:r>
      <w:proofErr w:type="gramStart"/>
      <w:r w:rsidRPr="005972C8">
        <w:rPr>
          <w:rFonts w:ascii="Times New Roman" w:eastAsia="Times New Roman" w:hAnsi="Times New Roman" w:cs="Times New Roman"/>
          <w:color w:val="000000" w:themeColor="text1"/>
          <w:sz w:val="24"/>
          <w:szCs w:val="24"/>
          <w:lang w:eastAsia="ru-RU"/>
        </w:rPr>
        <w:t>А постановки в таком театре можно делать намного сложнее, чем в пальцевом, например, экранизировать басни, рассказы, сказки.</w:t>
      </w:r>
      <w:proofErr w:type="gramEnd"/>
      <w:r w:rsidRPr="005972C8">
        <w:rPr>
          <w:rFonts w:ascii="Times New Roman" w:eastAsia="Times New Roman" w:hAnsi="Times New Roman" w:cs="Times New Roman"/>
          <w:color w:val="000000" w:themeColor="text1"/>
          <w:sz w:val="24"/>
          <w:szCs w:val="24"/>
          <w:lang w:eastAsia="ru-RU"/>
        </w:rPr>
        <w:t xml:space="preserve"> Хорошее представление получится, если родитель читает текст, а участники театра показывают на экране тени, которые иллюстрируют произведение.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b/>
          <w:bCs/>
          <w:color w:val="000000" w:themeColor="text1"/>
          <w:sz w:val="24"/>
          <w:szCs w:val="24"/>
          <w:lang w:eastAsia="ru-RU"/>
        </w:rPr>
        <w:t>Несколько полезных советов</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1. Сделанные из картона фигурки лучше покрасить в черный цвет.</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xml:space="preserve">2. Перемещаться они должны только вдоль экрана.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 xml:space="preserve">3. Декорации нужно плотно прикрепить к экрану гвоздиками либо кнопками.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lastRenderedPageBreak/>
        <w:t>4. К фигуркам в нижней части необходимо прикрепить палочки из дерева.</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Чтобы сделать представление красочнее, можно применить световые фильтры из цветного стекла. Они размещаются перед лампой. Очень скоро вы заметите, что ребенку очень нравится игра в театр теней, и тогда можно создать настоящий театр с открывающимся занавесом.</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b/>
          <w:bCs/>
          <w:color w:val="000000" w:themeColor="text1"/>
          <w:sz w:val="24"/>
          <w:szCs w:val="24"/>
          <w:lang w:eastAsia="ru-RU"/>
        </w:rPr>
        <w:t xml:space="preserve">Кукольный театр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Кукольный театр - это не просто игра, а еще и прекрасное средство для интенсивного развития речи, обогащения словаря, развития логики мышления, воображения и творческих способностей.</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При игре в кукольный театр невозможно</w:t>
      </w:r>
      <w:r w:rsidR="007F1106">
        <w:rPr>
          <w:rFonts w:ascii="Times New Roman" w:eastAsia="Times New Roman" w:hAnsi="Times New Roman" w:cs="Times New Roman"/>
          <w:color w:val="000000" w:themeColor="text1"/>
          <w:sz w:val="24"/>
          <w:szCs w:val="24"/>
          <w:lang w:eastAsia="ru-RU"/>
        </w:rPr>
        <w:t xml:space="preserve"> играть молча. Ведь ре</w:t>
      </w:r>
      <w:r w:rsidRPr="005972C8">
        <w:rPr>
          <w:rFonts w:ascii="Times New Roman" w:eastAsia="Times New Roman" w:hAnsi="Times New Roman" w:cs="Times New Roman"/>
          <w:color w:val="000000" w:themeColor="text1"/>
          <w:sz w:val="24"/>
          <w:szCs w:val="24"/>
          <w:lang w:eastAsia="ru-RU"/>
        </w:rPr>
        <w:t>бенок становится и актером, и режисс</w:t>
      </w:r>
      <w:r w:rsidR="007F1106">
        <w:rPr>
          <w:rFonts w:ascii="Times New Roman" w:eastAsia="Times New Roman" w:hAnsi="Times New Roman" w:cs="Times New Roman"/>
          <w:color w:val="000000" w:themeColor="text1"/>
          <w:sz w:val="24"/>
          <w:szCs w:val="24"/>
          <w:lang w:eastAsia="ru-RU"/>
        </w:rPr>
        <w:t>ером, и сценаристом своего спек</w:t>
      </w:r>
      <w:r w:rsidRPr="005972C8">
        <w:rPr>
          <w:rFonts w:ascii="Times New Roman" w:eastAsia="Times New Roman" w:hAnsi="Times New Roman" w:cs="Times New Roman"/>
          <w:color w:val="000000" w:themeColor="text1"/>
          <w:sz w:val="24"/>
          <w:szCs w:val="24"/>
          <w:lang w:eastAsia="ru-RU"/>
        </w:rPr>
        <w:t xml:space="preserve">такля. Он придумывает сюжет, проговаривает его, озвучивает героев, проговаривает их переживания.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Таким образом, игра – драматиз</w:t>
      </w:r>
      <w:r w:rsidR="007F1106">
        <w:rPr>
          <w:rFonts w:ascii="Times New Roman" w:eastAsia="Times New Roman" w:hAnsi="Times New Roman" w:cs="Times New Roman"/>
          <w:color w:val="000000" w:themeColor="text1"/>
          <w:sz w:val="24"/>
          <w:szCs w:val="24"/>
          <w:lang w:eastAsia="ru-RU"/>
        </w:rPr>
        <w:t>ация оказывает большое воздейст</w:t>
      </w:r>
      <w:r w:rsidRPr="005972C8">
        <w:rPr>
          <w:rFonts w:ascii="Times New Roman" w:eastAsia="Times New Roman" w:hAnsi="Times New Roman" w:cs="Times New Roman"/>
          <w:color w:val="000000" w:themeColor="text1"/>
          <w:sz w:val="24"/>
          <w:szCs w:val="24"/>
          <w:lang w:eastAsia="ru-RU"/>
        </w:rPr>
        <w:t xml:space="preserve">вие на развитие речи ребенка. Он впитывает богатство русского языка, выразительные средства речи, различные интонации персонажей и старается говорить правильно и отчетливо, чтоб его поняли зрители. Во время игры в кукольный театр интенсивно развивается речь, в том числе и диалогическая, обогащается опыт общения в различных ситуациях, количественно и качественно обогащается словарный запас, способность удерживать внимание в соответствии с сюжетом спектакля, логичность мышления. Все эти аспекты имеют большое значение во всестороннем развитии ребенка и в дальнейшей учебной деятельности. Именно поэтому игры – драматизации очень полезны и необходимы ребенку на всех этапах его развития. И лучший помощник на этом пути – тряпичная кукла–перчатка, или, что еще эффективнее, набор кукол–перчаток – героев сказки, то есть, детский кукольный театр. </w:t>
      </w:r>
    </w:p>
    <w:p w:rsidR="005972C8" w:rsidRPr="005972C8" w:rsidRDefault="005972C8" w:rsidP="005972C8">
      <w:pPr>
        <w:spacing w:before="225" w:after="0" w:line="360" w:lineRule="auto"/>
        <w:ind w:left="-709" w:firstLine="142"/>
        <w:rPr>
          <w:rFonts w:ascii="Times New Roman" w:eastAsia="Times New Roman" w:hAnsi="Times New Roman" w:cs="Times New Roman"/>
          <w:color w:val="000000" w:themeColor="text1"/>
          <w:sz w:val="24"/>
          <w:szCs w:val="24"/>
          <w:lang w:eastAsia="ru-RU"/>
        </w:rPr>
      </w:pPr>
      <w:r w:rsidRPr="005972C8">
        <w:rPr>
          <w:rFonts w:ascii="Times New Roman" w:eastAsia="Times New Roman" w:hAnsi="Times New Roman" w:cs="Times New Roman"/>
          <w:color w:val="000000" w:themeColor="text1"/>
          <w:sz w:val="24"/>
          <w:szCs w:val="24"/>
          <w:lang w:eastAsia="ru-RU"/>
        </w:rPr>
        <w:t>Играйте вместе со своими детьми – и вы приобретете уникальную возможность наладить с ними теплые отношения, глубже узнать их внутренний мир, обеспечить необходимое внимание к их талантам и повысить собственный авторитет.</w:t>
      </w:r>
    </w:p>
    <w:p w:rsidR="005972C8" w:rsidRPr="00662B41" w:rsidRDefault="005972C8" w:rsidP="005972C8">
      <w:pPr>
        <w:spacing w:after="0" w:line="240" w:lineRule="auto"/>
        <w:ind w:left="-709" w:firstLine="142"/>
        <w:rPr>
          <w:color w:val="000000" w:themeColor="text1"/>
          <w:sz w:val="28"/>
          <w:szCs w:val="28"/>
        </w:rPr>
      </w:pPr>
    </w:p>
    <w:p w:rsidR="00B17927" w:rsidRDefault="00B17927"/>
    <w:sectPr w:rsidR="00B17927" w:rsidSect="00EE3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2C8"/>
    <w:rsid w:val="005972C8"/>
    <w:rsid w:val="005C77A0"/>
    <w:rsid w:val="007F1106"/>
    <w:rsid w:val="00944056"/>
    <w:rsid w:val="0098052B"/>
    <w:rsid w:val="00B17927"/>
    <w:rsid w:val="00CC338B"/>
    <w:rsid w:val="00D7348B"/>
    <w:rsid w:val="00EE3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Office Word</Application>
  <DocSecurity>0</DocSecurity>
  <Lines>38</Lines>
  <Paragraphs>10</Paragraphs>
  <ScaleCrop>false</ScaleCrop>
  <Company>Microsoft</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dc:creator>
  <cp:lastModifiedBy>Методист</cp:lastModifiedBy>
  <cp:revision>2</cp:revision>
  <dcterms:created xsi:type="dcterms:W3CDTF">2020-04-30T10:10:00Z</dcterms:created>
  <dcterms:modified xsi:type="dcterms:W3CDTF">2020-04-30T10:10:00Z</dcterms:modified>
</cp:coreProperties>
</file>